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50" w:rsidRDefault="00D845B7" w:rsidP="00D845B7">
      <w:pPr>
        <w:jc w:val="center"/>
        <w:rPr>
          <w:rFonts w:ascii="Arial" w:hAnsi="Arial" w:cs="Arial"/>
          <w:sz w:val="40"/>
          <w:szCs w:val="40"/>
        </w:rPr>
      </w:pPr>
      <w:bookmarkStart w:id="0" w:name="_GoBack"/>
      <w:bookmarkEnd w:id="0"/>
      <w:r w:rsidRPr="00D845B7">
        <w:rPr>
          <w:rFonts w:ascii="Arial" w:hAnsi="Arial" w:cs="Arial"/>
          <w:sz w:val="40"/>
          <w:szCs w:val="40"/>
        </w:rPr>
        <w:t>Rethinking Discipline</w:t>
      </w:r>
    </w:p>
    <w:p w:rsidR="00D845B7" w:rsidRDefault="00D845B7" w:rsidP="00D845B7">
      <w:pPr>
        <w:jc w:val="center"/>
        <w:rPr>
          <w:rFonts w:ascii="Arial" w:hAnsi="Arial" w:cs="Arial"/>
          <w:sz w:val="40"/>
          <w:szCs w:val="40"/>
        </w:rPr>
      </w:pPr>
    </w:p>
    <w:p w:rsidR="00D845B7" w:rsidRDefault="00D845B7" w:rsidP="00D845B7">
      <w:pPr>
        <w:rPr>
          <w:rFonts w:ascii="Arial" w:hAnsi="Arial" w:cs="Arial"/>
          <w:sz w:val="24"/>
          <w:szCs w:val="24"/>
        </w:rPr>
        <w:sectPr w:rsidR="00D845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845B7" w:rsidRPr="00D845B7" w:rsidRDefault="00D845B7" w:rsidP="00D845B7">
      <w:pPr>
        <w:rPr>
          <w:rFonts w:ascii="Arial" w:hAnsi="Arial" w:cs="Arial"/>
          <w:b/>
          <w:sz w:val="24"/>
          <w:szCs w:val="24"/>
          <w:u w:val="single"/>
        </w:rPr>
      </w:pPr>
      <w:r w:rsidRPr="00D845B7">
        <w:rPr>
          <w:rFonts w:ascii="Arial" w:hAnsi="Arial" w:cs="Arial"/>
          <w:b/>
          <w:sz w:val="24"/>
          <w:szCs w:val="24"/>
          <w:u w:val="single"/>
        </w:rPr>
        <w:lastRenderedPageBreak/>
        <w:t>The Traditional View of Discipline</w:t>
      </w:r>
    </w:p>
    <w:p w:rsidR="00D845B7" w:rsidRDefault="00D845B7" w:rsidP="00D845B7">
      <w:pPr>
        <w:rPr>
          <w:rFonts w:ascii="Arial" w:hAnsi="Arial" w:cs="Arial"/>
          <w:sz w:val="24"/>
          <w:szCs w:val="24"/>
        </w:rPr>
      </w:pPr>
      <w:r>
        <w:rPr>
          <w:rFonts w:ascii="Arial" w:hAnsi="Arial" w:cs="Arial"/>
          <w:sz w:val="24"/>
          <w:szCs w:val="24"/>
        </w:rPr>
        <w:t>For the most part, our approaches to school discipline are still based on the puniti</w:t>
      </w:r>
      <w:r w:rsidR="006302A7">
        <w:rPr>
          <w:rFonts w:ascii="Arial" w:hAnsi="Arial" w:cs="Arial"/>
          <w:sz w:val="24"/>
          <w:szCs w:val="24"/>
        </w:rPr>
        <w:t>ve and exclusionary policies de</w:t>
      </w:r>
      <w:r>
        <w:rPr>
          <w:rFonts w:ascii="Arial" w:hAnsi="Arial" w:cs="Arial"/>
          <w:sz w:val="24"/>
          <w:szCs w:val="24"/>
        </w:rPr>
        <w:t>veloped when public education began in the early 1900s and schools were orie</w:t>
      </w:r>
      <w:r w:rsidR="006302A7">
        <w:rPr>
          <w:rFonts w:ascii="Arial" w:hAnsi="Arial" w:cs="Arial"/>
          <w:sz w:val="24"/>
          <w:szCs w:val="24"/>
        </w:rPr>
        <w:t>nted toward the academically in</w:t>
      </w:r>
      <w:r>
        <w:rPr>
          <w:rFonts w:ascii="Arial" w:hAnsi="Arial" w:cs="Arial"/>
          <w:sz w:val="24"/>
          <w:szCs w:val="24"/>
        </w:rPr>
        <w:t>clined and socially acceptable.</w:t>
      </w:r>
      <w:r w:rsidR="006302A7">
        <w:rPr>
          <w:rFonts w:ascii="Arial" w:hAnsi="Arial" w:cs="Arial"/>
          <w:sz w:val="24"/>
          <w:szCs w:val="24"/>
        </w:rPr>
        <w:t xml:space="preserve">  Today, the child at the schoolhouse door has created a swing in the balance of power in schools and classrooms.  While the teacher’s authority was once taken virtually for granted, now teachers are confronted with students who challenge that authority.  A resulting focus or greater emphasis on maintaining control has </w:t>
      </w:r>
      <w:r w:rsidR="00252765">
        <w:rPr>
          <w:rFonts w:ascii="Arial" w:hAnsi="Arial" w:cs="Arial"/>
          <w:sz w:val="24"/>
          <w:szCs w:val="24"/>
        </w:rPr>
        <w:t>led</w:t>
      </w:r>
      <w:r w:rsidR="006302A7">
        <w:rPr>
          <w:rFonts w:ascii="Arial" w:hAnsi="Arial" w:cs="Arial"/>
          <w:sz w:val="24"/>
          <w:szCs w:val="24"/>
        </w:rPr>
        <w:t xml:space="preserve"> to an increasingly reactive and often punitive approach.</w:t>
      </w:r>
    </w:p>
    <w:p w:rsidR="006302A7" w:rsidRDefault="006302A7" w:rsidP="00D845B7">
      <w:pPr>
        <w:rPr>
          <w:rFonts w:ascii="Arial" w:hAnsi="Arial" w:cs="Arial"/>
          <w:sz w:val="24"/>
          <w:szCs w:val="24"/>
        </w:rPr>
      </w:pPr>
    </w:p>
    <w:p w:rsidR="006302A7" w:rsidRDefault="006302A7" w:rsidP="00D845B7">
      <w:pPr>
        <w:rPr>
          <w:rFonts w:ascii="Arial" w:hAnsi="Arial" w:cs="Arial"/>
          <w:sz w:val="24"/>
          <w:szCs w:val="24"/>
        </w:rPr>
      </w:pPr>
      <w:r>
        <w:rPr>
          <w:rFonts w:ascii="Arial" w:hAnsi="Arial" w:cs="Arial"/>
          <w:sz w:val="24"/>
          <w:szCs w:val="24"/>
        </w:rPr>
        <w:t>Whether in</w:t>
      </w:r>
      <w:r w:rsidR="00256FC9">
        <w:rPr>
          <w:rFonts w:ascii="Arial" w:hAnsi="Arial" w:cs="Arial"/>
          <w:sz w:val="24"/>
          <w:szCs w:val="24"/>
        </w:rPr>
        <w:t xml:space="preserve">tentionally or unintentionally, </w:t>
      </w:r>
      <w:r>
        <w:rPr>
          <w:rFonts w:ascii="Arial" w:hAnsi="Arial" w:cs="Arial"/>
          <w:sz w:val="24"/>
          <w:szCs w:val="24"/>
        </w:rPr>
        <w:t xml:space="preserve">schools have a long history of being exclusive.  Discipline policies act as a means to weed out students less able, less motivated, or poorly behaved.  When educators are asked to define discipline, the most common response is “punishment for rule-breaking behavior.”  </w:t>
      </w:r>
      <w:r w:rsidR="00256FC9">
        <w:rPr>
          <w:rFonts w:ascii="Arial" w:hAnsi="Arial" w:cs="Arial"/>
          <w:sz w:val="24"/>
          <w:szCs w:val="24"/>
        </w:rPr>
        <w:t>Schools develop lists of prohibitive rules and a series of increasingly severe punishments for violators of these rules.  Unfortunately, such a punitive view of discipline results in approaches that have questionable, if not harmful effects (</w:t>
      </w:r>
      <w:proofErr w:type="spellStart"/>
      <w:r w:rsidR="00256FC9">
        <w:rPr>
          <w:rFonts w:ascii="Arial" w:hAnsi="Arial" w:cs="Arial"/>
          <w:sz w:val="24"/>
          <w:szCs w:val="24"/>
        </w:rPr>
        <w:t>Skiba</w:t>
      </w:r>
      <w:proofErr w:type="spellEnd"/>
      <w:r w:rsidR="00256FC9">
        <w:rPr>
          <w:rFonts w:ascii="Arial" w:hAnsi="Arial" w:cs="Arial"/>
          <w:sz w:val="24"/>
          <w:szCs w:val="24"/>
        </w:rPr>
        <w:t xml:space="preserve"> &amp; Peterson, 1999).  Punishment focuses on what not to do, does not teach desired behaviors, can damage relationships, impede learning, and lead to students dropping out of school.  Some educators feel that these punitive and exclusionary policies are fine and served them well to eliminate the irritating and unnecessary intrusions into their teaching agendas.  Many believe that students know the right </w:t>
      </w:r>
      <w:r w:rsidR="00256FC9">
        <w:rPr>
          <w:rFonts w:ascii="Arial" w:hAnsi="Arial" w:cs="Arial"/>
          <w:sz w:val="24"/>
          <w:szCs w:val="24"/>
        </w:rPr>
        <w:lastRenderedPageBreak/>
        <w:t>way to behave, that their</w:t>
      </w:r>
      <w:r w:rsidR="00555847">
        <w:rPr>
          <w:rFonts w:ascii="Arial" w:hAnsi="Arial" w:cs="Arial"/>
          <w:sz w:val="24"/>
          <w:szCs w:val="24"/>
        </w:rPr>
        <w:t xml:space="preserve"> behavior is a </w:t>
      </w:r>
      <w:r w:rsidR="00555847" w:rsidRPr="00555847">
        <w:rPr>
          <w:rFonts w:ascii="Arial" w:hAnsi="Arial" w:cs="Arial"/>
          <w:i/>
          <w:sz w:val="24"/>
          <w:szCs w:val="24"/>
        </w:rPr>
        <w:t>performance deficit</w:t>
      </w:r>
      <w:r w:rsidR="00555847">
        <w:rPr>
          <w:rFonts w:ascii="Arial" w:hAnsi="Arial" w:cs="Arial"/>
          <w:sz w:val="24"/>
          <w:szCs w:val="24"/>
        </w:rPr>
        <w:t xml:space="preserve"> and that they have the skills but are merely choosing defiance or subordination.</w:t>
      </w:r>
      <w:r w:rsidR="00252765">
        <w:rPr>
          <w:rFonts w:ascii="Arial" w:hAnsi="Arial" w:cs="Arial"/>
          <w:sz w:val="24"/>
          <w:szCs w:val="24"/>
        </w:rPr>
        <w:t xml:space="preserve">  They therefore assume that punishment will bring a halt to the problem behavior and the student will behave appropriately.  Use is further supported because of the relief from the immediate effects offered by the short-term solution of removing the problem.</w:t>
      </w:r>
    </w:p>
    <w:p w:rsidR="00252765" w:rsidRDefault="00252765" w:rsidP="00D845B7">
      <w:pPr>
        <w:rPr>
          <w:rFonts w:ascii="Arial" w:hAnsi="Arial" w:cs="Arial"/>
          <w:sz w:val="24"/>
          <w:szCs w:val="24"/>
        </w:rPr>
      </w:pPr>
    </w:p>
    <w:p w:rsidR="00252765" w:rsidRDefault="00252765" w:rsidP="00D845B7">
      <w:pPr>
        <w:rPr>
          <w:rFonts w:ascii="Arial" w:hAnsi="Arial" w:cs="Arial"/>
          <w:sz w:val="24"/>
          <w:szCs w:val="24"/>
        </w:rPr>
      </w:pPr>
      <w:r>
        <w:rPr>
          <w:rFonts w:ascii="Arial" w:hAnsi="Arial" w:cs="Arial"/>
          <w:sz w:val="24"/>
          <w:szCs w:val="24"/>
        </w:rPr>
        <w:t>In reality, punishments satisfy the punisher, but have little lasting effect on the punished (</w:t>
      </w:r>
      <w:proofErr w:type="spellStart"/>
      <w:r>
        <w:rPr>
          <w:rFonts w:ascii="Arial" w:hAnsi="Arial" w:cs="Arial"/>
          <w:sz w:val="24"/>
          <w:szCs w:val="24"/>
        </w:rPr>
        <w:t>Losen</w:t>
      </w:r>
      <w:proofErr w:type="spellEnd"/>
      <w:r>
        <w:rPr>
          <w:rFonts w:ascii="Arial" w:hAnsi="Arial" w:cs="Arial"/>
          <w:sz w:val="24"/>
          <w:szCs w:val="24"/>
        </w:rPr>
        <w:t xml:space="preserve">, 2011).  Most sadly, these exclusionary approaches are in direct conflict with school missions to help all students achieve their fullest potential.  Our punitive policies fail the very students they target.  Is it reasonable to exclude students with social, emotional, and behavioral needs from the one environment that may allow them </w:t>
      </w:r>
      <w:r w:rsidR="00D56299">
        <w:rPr>
          <w:rFonts w:ascii="Arial" w:hAnsi="Arial" w:cs="Arial"/>
          <w:sz w:val="24"/>
          <w:szCs w:val="24"/>
        </w:rPr>
        <w:t>to learn the value of an education and the vital skills, behaviors, and attitudes necessary to function successfully, not only in school, but in the community and later on the job?</w:t>
      </w:r>
    </w:p>
    <w:p w:rsidR="00D56299" w:rsidRDefault="00D56299" w:rsidP="00D845B7">
      <w:pPr>
        <w:rPr>
          <w:rFonts w:ascii="Arial" w:hAnsi="Arial" w:cs="Arial"/>
          <w:sz w:val="24"/>
          <w:szCs w:val="24"/>
        </w:rPr>
      </w:pPr>
    </w:p>
    <w:p w:rsidR="00D56299" w:rsidRPr="00D56299" w:rsidRDefault="00D56299" w:rsidP="00D845B7">
      <w:pPr>
        <w:rPr>
          <w:rFonts w:ascii="Arial" w:hAnsi="Arial" w:cs="Arial"/>
          <w:b/>
          <w:sz w:val="24"/>
          <w:szCs w:val="24"/>
          <w:u w:val="single"/>
        </w:rPr>
      </w:pPr>
      <w:r w:rsidRPr="00D56299">
        <w:rPr>
          <w:rFonts w:ascii="Arial" w:hAnsi="Arial" w:cs="Arial"/>
          <w:b/>
          <w:sz w:val="24"/>
          <w:szCs w:val="24"/>
          <w:u w:val="single"/>
        </w:rPr>
        <w:t>Discipline is Teaching</w:t>
      </w:r>
    </w:p>
    <w:p w:rsidR="00D56299" w:rsidRDefault="00D56299" w:rsidP="00D845B7">
      <w:pPr>
        <w:rPr>
          <w:rFonts w:ascii="Arial" w:hAnsi="Arial" w:cs="Arial"/>
          <w:sz w:val="24"/>
          <w:szCs w:val="24"/>
        </w:rPr>
      </w:pPr>
      <w:r>
        <w:rPr>
          <w:rFonts w:ascii="Arial" w:hAnsi="Arial" w:cs="Arial"/>
          <w:sz w:val="24"/>
          <w:szCs w:val="24"/>
        </w:rPr>
        <w:t>As we seek to ensure inclusive learning environments, our attitudes regarding discipline must change</w:t>
      </w:r>
      <w:proofErr w:type="gramStart"/>
      <w:r>
        <w:rPr>
          <w:rFonts w:ascii="Arial" w:hAnsi="Arial" w:cs="Arial"/>
          <w:sz w:val="24"/>
          <w:szCs w:val="24"/>
        </w:rPr>
        <w:t>,  Is</w:t>
      </w:r>
      <w:proofErr w:type="gramEnd"/>
      <w:r>
        <w:rPr>
          <w:rFonts w:ascii="Arial" w:hAnsi="Arial" w:cs="Arial"/>
          <w:sz w:val="24"/>
          <w:szCs w:val="24"/>
        </w:rPr>
        <w:t xml:space="preserve"> discipline concerned with punishing misconduct or with preventing it?  According to the dictionary, it refers to prevention and remediation, “training to act in accordance with rules;” and “instruction and exercise designed to train proper conduct or action;” “training that is expected to produce a specified character pattern of behavior;” and “controlled behavior resulting from such training.”</w:t>
      </w:r>
    </w:p>
    <w:p w:rsidR="00D56299" w:rsidRDefault="00D56299" w:rsidP="00D845B7">
      <w:pPr>
        <w:rPr>
          <w:rFonts w:ascii="Arial" w:hAnsi="Arial" w:cs="Arial"/>
          <w:sz w:val="24"/>
          <w:szCs w:val="24"/>
        </w:rPr>
      </w:pPr>
    </w:p>
    <w:p w:rsidR="00CD1D5B" w:rsidRDefault="00CD1D5B" w:rsidP="00D845B7">
      <w:pPr>
        <w:rPr>
          <w:rFonts w:ascii="Arial" w:hAnsi="Arial" w:cs="Arial"/>
          <w:sz w:val="24"/>
          <w:szCs w:val="24"/>
        </w:rPr>
      </w:pPr>
      <w:r w:rsidRPr="00D56299">
        <w:rPr>
          <w:rFonts w:ascii="Arial" w:hAnsi="Arial" w:cs="Arial"/>
          <w:noProof/>
          <w:sz w:val="24"/>
          <w:szCs w:val="24"/>
        </w:rPr>
        <w:lastRenderedPageBreak/>
        <mc:AlternateContent>
          <mc:Choice Requires="wps">
            <w:drawing>
              <wp:anchor distT="0" distB="0" distL="114300" distR="114300" simplePos="0" relativeHeight="251659264" behindDoc="1" locked="0" layoutInCell="1" allowOverlap="1" wp14:anchorId="1A184A9D" wp14:editId="30F33670">
                <wp:simplePos x="0" y="0"/>
                <wp:positionH relativeFrom="column">
                  <wp:posOffset>113665</wp:posOffset>
                </wp:positionH>
                <wp:positionV relativeFrom="paragraph">
                  <wp:posOffset>112395</wp:posOffset>
                </wp:positionV>
                <wp:extent cx="2537460" cy="1368425"/>
                <wp:effectExtent l="19050" t="1905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368425"/>
                        </a:xfrm>
                        <a:prstGeom prst="rect">
                          <a:avLst/>
                        </a:prstGeom>
                        <a:solidFill>
                          <a:srgbClr val="FFFFFF"/>
                        </a:solidFill>
                        <a:ln w="28575" cmpd="dbl">
                          <a:solidFill>
                            <a:srgbClr val="000000"/>
                          </a:solidFill>
                          <a:miter lim="800000"/>
                          <a:headEnd/>
                          <a:tailEnd/>
                        </a:ln>
                      </wps:spPr>
                      <wps:txbx>
                        <w:txbxContent>
                          <w:p w:rsidR="00D56299" w:rsidRDefault="00CD1D5B">
                            <w:pPr>
                              <w:rPr>
                                <w:rFonts w:ascii="Arial" w:hAnsi="Arial" w:cs="Arial"/>
                                <w:sz w:val="24"/>
                                <w:szCs w:val="24"/>
                              </w:rPr>
                            </w:pPr>
                            <w:r w:rsidRPr="00CD1D5B">
                              <w:rPr>
                                <w:rFonts w:ascii="Arial" w:hAnsi="Arial" w:cs="Arial"/>
                                <w:sz w:val="24"/>
                                <w:szCs w:val="24"/>
                              </w:rPr>
                              <w:t>Dis</w:t>
                            </w:r>
                            <w:r w:rsidRPr="00CD1D5B">
                              <w:rPr>
                                <w:rFonts w:ascii="Arial" w:hAnsi="Arial" w:cs="Arial"/>
                                <w:sz w:val="24"/>
                                <w:szCs w:val="24"/>
                              </w:rPr>
                              <w:sym w:font="Wingdings" w:char="F09F"/>
                            </w:r>
                            <w:r w:rsidRPr="00CD1D5B">
                              <w:rPr>
                                <w:rFonts w:ascii="Arial" w:hAnsi="Arial" w:cs="Arial"/>
                                <w:sz w:val="24"/>
                                <w:szCs w:val="24"/>
                              </w:rPr>
                              <w:t>ci</w:t>
                            </w:r>
                            <w:r w:rsidRPr="00CD1D5B">
                              <w:rPr>
                                <w:rFonts w:ascii="Arial" w:hAnsi="Arial" w:cs="Arial"/>
                                <w:sz w:val="24"/>
                                <w:szCs w:val="24"/>
                              </w:rPr>
                              <w:sym w:font="Wingdings" w:char="F09F"/>
                            </w:r>
                            <w:proofErr w:type="spellStart"/>
                            <w:proofErr w:type="gramStart"/>
                            <w:r w:rsidRPr="00CD1D5B">
                              <w:rPr>
                                <w:rFonts w:ascii="Arial" w:hAnsi="Arial" w:cs="Arial"/>
                                <w:sz w:val="24"/>
                                <w:szCs w:val="24"/>
                              </w:rPr>
                              <w:t>pline</w:t>
                            </w:r>
                            <w:proofErr w:type="spellEnd"/>
                            <w:r w:rsidRPr="00CD1D5B">
                              <w:rPr>
                                <w:rFonts w:ascii="Arial" w:hAnsi="Arial" w:cs="Arial"/>
                                <w:sz w:val="24"/>
                                <w:szCs w:val="24"/>
                              </w:rPr>
                              <w:t xml:space="preserve">  </w:t>
                            </w:r>
                            <w:r w:rsidRPr="00CD1D5B">
                              <w:rPr>
                                <w:rFonts w:ascii="Arial" w:hAnsi="Arial" w:cs="Arial"/>
                                <w:i/>
                                <w:sz w:val="24"/>
                                <w:szCs w:val="24"/>
                              </w:rPr>
                              <w:t>n</w:t>
                            </w:r>
                            <w:proofErr w:type="gramEnd"/>
                            <w:r w:rsidRPr="00CD1D5B">
                              <w:rPr>
                                <w:rFonts w:ascii="Arial" w:hAnsi="Arial" w:cs="Arial"/>
                                <w:i/>
                                <w:sz w:val="24"/>
                                <w:szCs w:val="24"/>
                              </w:rPr>
                              <w:t xml:space="preserve">. </w:t>
                            </w:r>
                            <w:r w:rsidRPr="00CD1D5B">
                              <w:rPr>
                                <w:rFonts w:ascii="Arial" w:hAnsi="Arial" w:cs="Arial"/>
                                <w:sz w:val="24"/>
                                <w:szCs w:val="24"/>
                              </w:rPr>
                              <w:t>(</w:t>
                            </w:r>
                            <w:proofErr w:type="spellStart"/>
                            <w:r w:rsidRPr="00CD1D5B">
                              <w:rPr>
                                <w:rFonts w:ascii="Arial" w:hAnsi="Arial" w:cs="Arial"/>
                                <w:sz w:val="24"/>
                                <w:szCs w:val="24"/>
                              </w:rPr>
                              <w:t>fr.</w:t>
                            </w:r>
                            <w:proofErr w:type="spellEnd"/>
                            <w:r w:rsidRPr="00CD1D5B">
                              <w:rPr>
                                <w:rFonts w:ascii="Arial" w:hAnsi="Arial" w:cs="Arial"/>
                                <w:sz w:val="24"/>
                                <w:szCs w:val="24"/>
                              </w:rPr>
                              <w:t xml:space="preserve"> Latin </w:t>
                            </w:r>
                            <w:proofErr w:type="spellStart"/>
                            <w:r w:rsidRPr="00CD1D5B">
                              <w:rPr>
                                <w:rFonts w:ascii="Arial" w:hAnsi="Arial" w:cs="Arial"/>
                                <w:i/>
                                <w:sz w:val="24"/>
                                <w:szCs w:val="24"/>
                              </w:rPr>
                              <w:t>disciplina</w:t>
                            </w:r>
                            <w:proofErr w:type="spellEnd"/>
                            <w:r w:rsidRPr="00CD1D5B">
                              <w:rPr>
                                <w:rFonts w:ascii="Arial" w:hAnsi="Arial" w:cs="Arial"/>
                                <w:sz w:val="24"/>
                                <w:szCs w:val="24"/>
                              </w:rPr>
                              <w:t>, teaching, learning)  Instruction that corrects, molds, or perfects character and develops self-control.</w:t>
                            </w:r>
                          </w:p>
                          <w:p w:rsidR="00CD1D5B" w:rsidRDefault="00CD1D5B">
                            <w:pPr>
                              <w:rPr>
                                <w:rFonts w:ascii="Arial" w:hAnsi="Arial" w:cs="Arial"/>
                                <w:sz w:val="24"/>
                                <w:szCs w:val="24"/>
                              </w:rPr>
                            </w:pPr>
                          </w:p>
                          <w:p w:rsidR="00CD1D5B" w:rsidRPr="00CD1D5B" w:rsidRDefault="00CD1D5B" w:rsidP="00CD1D5B">
                            <w:pPr>
                              <w:jc w:val="right"/>
                              <w:rPr>
                                <w:rFonts w:ascii="Arial" w:hAnsi="Arial" w:cs="Arial"/>
                                <w:sz w:val="20"/>
                                <w:szCs w:val="20"/>
                              </w:rPr>
                            </w:pPr>
                            <w:r w:rsidRPr="00CD1D5B">
                              <w:rPr>
                                <w:rFonts w:ascii="Arial" w:hAnsi="Arial" w:cs="Arial"/>
                                <w:sz w:val="20"/>
                                <w:szCs w:val="20"/>
                              </w:rPr>
                              <w:t>Webster’s New Collegiate Dictionary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8.85pt;width:199.8pt;height:1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" strokeweight="2.25pt">
                <v:stroke linestyle="thinThin"/>
                <v:textbox>
                  <w:txbxContent>
                    <w:p w:rsidR="00D56299" w:rsidRDefault="00CD1D5B">
                      <w:pPr>
                        <w:rPr>
                          <w:rFonts w:ascii="Arial" w:hAnsi="Arial" w:cs="Arial"/>
                          <w:sz w:val="24"/>
                          <w:szCs w:val="24"/>
                        </w:rPr>
                      </w:pPr>
                      <w:r w:rsidRPr="00CD1D5B">
                        <w:rPr>
                          <w:rFonts w:ascii="Arial" w:hAnsi="Arial" w:cs="Arial"/>
                          <w:sz w:val="24"/>
                          <w:szCs w:val="24"/>
                        </w:rPr>
                        <w:t>Dis</w:t>
                      </w:r>
                      <w:r w:rsidRPr="00CD1D5B">
                        <w:rPr>
                          <w:rFonts w:ascii="Arial" w:hAnsi="Arial" w:cs="Arial"/>
                          <w:sz w:val="24"/>
                          <w:szCs w:val="24"/>
                        </w:rPr>
                        <w:sym w:font="Wingdings" w:char="F09F"/>
                      </w:r>
                      <w:r w:rsidRPr="00CD1D5B">
                        <w:rPr>
                          <w:rFonts w:ascii="Arial" w:hAnsi="Arial" w:cs="Arial"/>
                          <w:sz w:val="24"/>
                          <w:szCs w:val="24"/>
                        </w:rPr>
                        <w:t>ci</w:t>
                      </w:r>
                      <w:r w:rsidRPr="00CD1D5B">
                        <w:rPr>
                          <w:rFonts w:ascii="Arial" w:hAnsi="Arial" w:cs="Arial"/>
                          <w:sz w:val="24"/>
                          <w:szCs w:val="24"/>
                        </w:rPr>
                        <w:sym w:font="Wingdings" w:char="F09F"/>
                      </w:r>
                      <w:r w:rsidRPr="00CD1D5B">
                        <w:rPr>
                          <w:rFonts w:ascii="Arial" w:hAnsi="Arial" w:cs="Arial"/>
                          <w:sz w:val="24"/>
                          <w:szCs w:val="24"/>
                        </w:rPr>
                        <w:t xml:space="preserve">pline  </w:t>
                      </w:r>
                      <w:r w:rsidRPr="00CD1D5B">
                        <w:rPr>
                          <w:rFonts w:ascii="Arial" w:hAnsi="Arial" w:cs="Arial"/>
                          <w:i/>
                          <w:sz w:val="24"/>
                          <w:szCs w:val="24"/>
                        </w:rPr>
                        <w:t xml:space="preserve">n. </w:t>
                      </w:r>
                      <w:r w:rsidRPr="00CD1D5B">
                        <w:rPr>
                          <w:rFonts w:ascii="Arial" w:hAnsi="Arial" w:cs="Arial"/>
                          <w:sz w:val="24"/>
                          <w:szCs w:val="24"/>
                        </w:rPr>
                        <w:t xml:space="preserve">(fr. Latin </w:t>
                      </w:r>
                      <w:r w:rsidRPr="00CD1D5B">
                        <w:rPr>
                          <w:rFonts w:ascii="Arial" w:hAnsi="Arial" w:cs="Arial"/>
                          <w:i/>
                          <w:sz w:val="24"/>
                          <w:szCs w:val="24"/>
                        </w:rPr>
                        <w:t>disciplina</w:t>
                      </w:r>
                      <w:r w:rsidRPr="00CD1D5B">
                        <w:rPr>
                          <w:rFonts w:ascii="Arial" w:hAnsi="Arial" w:cs="Arial"/>
                          <w:sz w:val="24"/>
                          <w:szCs w:val="24"/>
                        </w:rPr>
                        <w:t>, teaching, learning)  Instruction that corrects, molds, or perfects character and develops self-control.</w:t>
                      </w:r>
                    </w:p>
                    <w:p w:rsidR="00CD1D5B" w:rsidRDefault="00CD1D5B">
                      <w:pPr>
                        <w:rPr>
                          <w:rFonts w:ascii="Arial" w:hAnsi="Arial" w:cs="Arial"/>
                          <w:sz w:val="24"/>
                          <w:szCs w:val="24"/>
                        </w:rPr>
                      </w:pPr>
                    </w:p>
                    <w:p w:rsidR="00CD1D5B" w:rsidRPr="00CD1D5B" w:rsidRDefault="00CD1D5B" w:rsidP="00CD1D5B">
                      <w:pPr>
                        <w:jc w:val="right"/>
                        <w:rPr>
                          <w:rFonts w:ascii="Arial" w:hAnsi="Arial" w:cs="Arial"/>
                          <w:sz w:val="20"/>
                          <w:szCs w:val="20"/>
                        </w:rPr>
                      </w:pPr>
                      <w:r w:rsidRPr="00CD1D5B">
                        <w:rPr>
                          <w:rFonts w:ascii="Arial" w:hAnsi="Arial" w:cs="Arial"/>
                          <w:sz w:val="20"/>
                          <w:szCs w:val="20"/>
                        </w:rPr>
                        <w:t>Webster’s New Collegiate Dictionary</w:t>
                      </w:r>
                    </w:p>
                  </w:txbxContent>
                </v:textbox>
              </v:shape>
            </w:pict>
          </mc:Fallback>
        </mc:AlternateContent>
      </w: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CD1D5B" w:rsidRDefault="00CD1D5B" w:rsidP="00D845B7">
      <w:pPr>
        <w:rPr>
          <w:rFonts w:ascii="Arial" w:hAnsi="Arial" w:cs="Arial"/>
          <w:sz w:val="24"/>
          <w:szCs w:val="24"/>
        </w:rPr>
      </w:pPr>
    </w:p>
    <w:p w:rsidR="00D56299" w:rsidRDefault="00CD1D5B" w:rsidP="00D845B7">
      <w:pPr>
        <w:rPr>
          <w:rFonts w:ascii="Arial" w:hAnsi="Arial" w:cs="Arial"/>
          <w:sz w:val="24"/>
          <w:szCs w:val="24"/>
        </w:rPr>
      </w:pPr>
      <w:r>
        <w:rPr>
          <w:rFonts w:ascii="Arial" w:hAnsi="Arial" w:cs="Arial"/>
          <w:sz w:val="24"/>
          <w:szCs w:val="24"/>
        </w:rPr>
        <w:t>Discipline is the slow, ongoing, sometimes time-consuming task of helping students see the sense of acting in certain ways.  This thinking is in line with the high probability explanation for many discipline problems today-</w:t>
      </w:r>
      <w:r w:rsidRPr="00CD1D5B">
        <w:rPr>
          <w:rFonts w:ascii="Arial" w:hAnsi="Arial" w:cs="Arial"/>
          <w:i/>
          <w:sz w:val="24"/>
          <w:szCs w:val="24"/>
        </w:rPr>
        <w:t>skill</w:t>
      </w:r>
      <w:r>
        <w:rPr>
          <w:rFonts w:ascii="Arial" w:hAnsi="Arial" w:cs="Arial"/>
          <w:sz w:val="24"/>
          <w:szCs w:val="24"/>
        </w:rPr>
        <w:t xml:space="preserve"> </w:t>
      </w:r>
      <w:r w:rsidRPr="00CD1D5B">
        <w:rPr>
          <w:rFonts w:ascii="Arial" w:hAnsi="Arial" w:cs="Arial"/>
          <w:i/>
          <w:sz w:val="24"/>
          <w:szCs w:val="24"/>
        </w:rPr>
        <w:t>deficit</w:t>
      </w:r>
      <w:r>
        <w:rPr>
          <w:rFonts w:ascii="Arial" w:hAnsi="Arial" w:cs="Arial"/>
          <w:sz w:val="24"/>
          <w:szCs w:val="24"/>
        </w:rPr>
        <w:t xml:space="preserve">.  This understands that many students come from environments that have not taught or expected pro-social behavior for school success and they have a limited repertoire of behaviors and do not know how to behave responsibly in the school setting. </w:t>
      </w:r>
      <w:r w:rsidR="004F04A8">
        <w:rPr>
          <w:rFonts w:ascii="Arial" w:hAnsi="Arial" w:cs="Arial"/>
          <w:sz w:val="24"/>
          <w:szCs w:val="24"/>
        </w:rPr>
        <w:t>Blaming the child and responding by “getting tough” will not alter this skill deficit; teaching will.</w:t>
      </w:r>
    </w:p>
    <w:p w:rsidR="004F04A8" w:rsidRDefault="004F04A8" w:rsidP="00D845B7">
      <w:pPr>
        <w:rPr>
          <w:rFonts w:ascii="Arial" w:hAnsi="Arial" w:cs="Arial"/>
          <w:sz w:val="24"/>
          <w:szCs w:val="24"/>
        </w:rPr>
      </w:pPr>
    </w:p>
    <w:p w:rsidR="004F04A8" w:rsidRDefault="004F04A8" w:rsidP="00D845B7">
      <w:pPr>
        <w:rPr>
          <w:rFonts w:ascii="Arial" w:hAnsi="Arial" w:cs="Arial"/>
          <w:sz w:val="24"/>
          <w:szCs w:val="24"/>
        </w:rPr>
      </w:pPr>
      <w:r>
        <w:rPr>
          <w:rFonts w:ascii="Arial" w:hAnsi="Arial" w:cs="Arial"/>
          <w:sz w:val="24"/>
          <w:szCs w:val="24"/>
        </w:rPr>
        <w:t xml:space="preserve">Reaching today’s students requires a teaching focus-teaching students how to be successful and behave responsibly in school.  This is based on the belief that social behavior is learned, therefore it can be taught.  Students can be taught socially acceptable ways of behaving just as one would teach any academic subject.  Discipline should be based on the very same instructional concepts used to facilitate academic learning.  Direct instruction in social behaviors can be provided to students, and practice, encouragement, and correction given as needed.  And just as with academics, when behavior problems are complex or chronic, specialized interventions or intensive teaching arrangements may be necessary.  A comparison of approaches </w:t>
      </w:r>
      <w:r>
        <w:rPr>
          <w:rFonts w:ascii="Arial" w:hAnsi="Arial" w:cs="Arial"/>
          <w:sz w:val="24"/>
          <w:szCs w:val="24"/>
        </w:rPr>
        <w:lastRenderedPageBreak/>
        <w:t>to academic and social problems is seen in Figure 1.</w:t>
      </w:r>
    </w:p>
    <w:p w:rsidR="004F04A8" w:rsidRDefault="004F04A8" w:rsidP="00D845B7">
      <w:pPr>
        <w:rPr>
          <w:rFonts w:ascii="Arial" w:hAnsi="Arial" w:cs="Arial"/>
          <w:sz w:val="24"/>
          <w:szCs w:val="24"/>
        </w:rPr>
      </w:pPr>
    </w:p>
    <w:p w:rsidR="004F04A8" w:rsidRDefault="004F04A8" w:rsidP="00D845B7">
      <w:pPr>
        <w:rPr>
          <w:rFonts w:ascii="Arial" w:hAnsi="Arial" w:cs="Arial"/>
          <w:sz w:val="24"/>
          <w:szCs w:val="24"/>
        </w:rPr>
      </w:pPr>
      <w:r>
        <w:rPr>
          <w:rFonts w:ascii="Arial" w:hAnsi="Arial" w:cs="Arial"/>
          <w:sz w:val="24"/>
          <w:szCs w:val="24"/>
        </w:rPr>
        <w:t>Central to this teaching approach is the ability to view misbehavior as a teaching opportunity.  When social errors occur, educators are given the opportunity to teach alternative behavio</w:t>
      </w:r>
      <w:r w:rsidR="00F62155">
        <w:rPr>
          <w:rFonts w:ascii="Arial" w:hAnsi="Arial" w:cs="Arial"/>
          <w:sz w:val="24"/>
          <w:szCs w:val="24"/>
        </w:rPr>
        <w:t>rs that are more</w:t>
      </w:r>
      <w:r>
        <w:rPr>
          <w:rFonts w:ascii="Arial" w:hAnsi="Arial" w:cs="Arial"/>
          <w:sz w:val="24"/>
          <w:szCs w:val="24"/>
        </w:rPr>
        <w:t xml:space="preserve"> appropriate.  This allows teachers and administrators </w:t>
      </w:r>
      <w:r w:rsidR="00F62155">
        <w:rPr>
          <w:rFonts w:ascii="Arial" w:hAnsi="Arial" w:cs="Arial"/>
          <w:sz w:val="24"/>
          <w:szCs w:val="24"/>
        </w:rPr>
        <w:t>to remain objective in the face of problem behavior, focusing on teaching out of care and concern rather than react angrily, personally, defensively, or punitive.  The goal becomes teaching and maintaining high standards for responsible student behavior and keeping all students in school where they can learn the skills necessary for both academic and social success.  Only then can schools fulfill their missions of helping students achieve their fullest potential.</w:t>
      </w:r>
    </w:p>
    <w:p w:rsidR="00F62155" w:rsidRDefault="00F62155" w:rsidP="00D845B7">
      <w:pPr>
        <w:rPr>
          <w:rFonts w:ascii="Arial" w:hAnsi="Arial" w:cs="Arial"/>
          <w:sz w:val="24"/>
          <w:szCs w:val="24"/>
        </w:rPr>
      </w:pPr>
    </w:p>
    <w:p w:rsidR="00F62155" w:rsidRPr="00F8476D" w:rsidRDefault="00F62155" w:rsidP="00D845B7">
      <w:pPr>
        <w:rPr>
          <w:rFonts w:ascii="Arial" w:hAnsi="Arial" w:cs="Arial"/>
          <w:b/>
          <w:sz w:val="24"/>
          <w:szCs w:val="24"/>
          <w:u w:val="single"/>
        </w:rPr>
      </w:pPr>
      <w:r w:rsidRPr="00F8476D">
        <w:rPr>
          <w:rFonts w:ascii="Arial" w:hAnsi="Arial" w:cs="Arial"/>
          <w:b/>
          <w:sz w:val="24"/>
          <w:szCs w:val="24"/>
          <w:u w:val="single"/>
        </w:rPr>
        <w:t>The Role of Social Competence</w:t>
      </w:r>
    </w:p>
    <w:p w:rsidR="00F8476D" w:rsidRDefault="00F62155" w:rsidP="00D845B7">
      <w:pPr>
        <w:rPr>
          <w:rFonts w:ascii="Arial" w:hAnsi="Arial" w:cs="Arial"/>
          <w:sz w:val="24"/>
          <w:szCs w:val="24"/>
        </w:rPr>
      </w:pPr>
      <w:r>
        <w:rPr>
          <w:rFonts w:ascii="Arial" w:hAnsi="Arial" w:cs="Arial"/>
          <w:sz w:val="24"/>
          <w:szCs w:val="24"/>
        </w:rPr>
        <w:t>As early as the 1970s, educators asserted that social development has more impact than cognitive development on determining success or failure in school</w:t>
      </w:r>
      <w:r w:rsidR="00F8476D">
        <w:rPr>
          <w:rFonts w:ascii="Arial" w:hAnsi="Arial" w:cs="Arial"/>
          <w:sz w:val="24"/>
          <w:szCs w:val="24"/>
        </w:rPr>
        <w:t xml:space="preserve"> as well as society.  A lack of social skills has been linked to juvenile delinquency, grade retention, suspensions, truancy, dropping out, lower self-esteem, and delayed cognitive development (Gresham, 1984).  In 1996, the Alliance for Curriculum Reform set goals for student learning in the 21</w:t>
      </w:r>
      <w:r w:rsidR="00F8476D" w:rsidRPr="00F8476D">
        <w:rPr>
          <w:rFonts w:ascii="Arial" w:hAnsi="Arial" w:cs="Arial"/>
          <w:sz w:val="24"/>
          <w:szCs w:val="24"/>
          <w:vertAlign w:val="superscript"/>
        </w:rPr>
        <w:t>st</w:t>
      </w:r>
      <w:r w:rsidR="00F8476D">
        <w:rPr>
          <w:rFonts w:ascii="Arial" w:hAnsi="Arial" w:cs="Arial"/>
          <w:sz w:val="24"/>
          <w:szCs w:val="24"/>
        </w:rPr>
        <w:t xml:space="preserve"> century: 1) learning how to learn and integrate knowledge, 2) communication skills, 3) thinking and reasoning, 4) interpersonal skills, and 5) personal and social responsibility. This emphasis on social competence by schools is resounded by the world of work.  As adults, social deficits have been correlated with the inability to gain and</w:t>
      </w:r>
    </w:p>
    <w:p w:rsidR="00F8476D" w:rsidRDefault="00F8476D" w:rsidP="00D845B7">
      <w:pPr>
        <w:rPr>
          <w:rFonts w:ascii="Arial" w:hAnsi="Arial" w:cs="Arial"/>
          <w:sz w:val="24"/>
          <w:szCs w:val="24"/>
        </w:rPr>
      </w:pPr>
      <w:proofErr w:type="gramStart"/>
      <w:r>
        <w:rPr>
          <w:rFonts w:ascii="Arial" w:hAnsi="Arial" w:cs="Arial"/>
          <w:sz w:val="24"/>
          <w:szCs w:val="24"/>
        </w:rPr>
        <w:lastRenderedPageBreak/>
        <w:t>maintain</w:t>
      </w:r>
      <w:proofErr w:type="gramEnd"/>
      <w:r>
        <w:rPr>
          <w:rFonts w:ascii="Arial" w:hAnsi="Arial" w:cs="Arial"/>
          <w:sz w:val="24"/>
          <w:szCs w:val="24"/>
        </w:rPr>
        <w:t xml:space="preserve"> employment, discharge from military service, involvement with the judicial system, and mental health problems.</w:t>
      </w:r>
    </w:p>
    <w:p w:rsidR="00F8476D" w:rsidRDefault="00F8476D" w:rsidP="00D845B7">
      <w:pPr>
        <w:rPr>
          <w:rFonts w:ascii="Arial" w:hAnsi="Arial" w:cs="Arial"/>
          <w:sz w:val="24"/>
          <w:szCs w:val="24"/>
        </w:rPr>
      </w:pPr>
    </w:p>
    <w:p w:rsidR="00F8476D" w:rsidRDefault="00F8476D" w:rsidP="00D845B7">
      <w:pPr>
        <w:rPr>
          <w:rFonts w:ascii="Arial" w:hAnsi="Arial" w:cs="Arial"/>
          <w:sz w:val="24"/>
          <w:szCs w:val="24"/>
        </w:rPr>
        <w:sectPr w:rsidR="00F8476D" w:rsidSect="00D56299">
          <w:type w:val="continuous"/>
          <w:pgSz w:w="12240" w:h="15840"/>
          <w:pgMar w:top="1440" w:right="1296" w:bottom="1440" w:left="1296" w:header="720" w:footer="720" w:gutter="0"/>
          <w:cols w:num="2" w:space="720"/>
          <w:docGrid w:linePitch="360"/>
        </w:sectPr>
      </w:pPr>
      <w:r>
        <w:rPr>
          <w:rFonts w:ascii="Arial" w:hAnsi="Arial" w:cs="Arial"/>
          <w:sz w:val="24"/>
          <w:szCs w:val="24"/>
        </w:rPr>
        <w:lastRenderedPageBreak/>
        <w:t>Since social competence plays such a significant role in life-long success, it is a legitimate school task worthy of our time and resou</w:t>
      </w:r>
      <w:r w:rsidR="00FC521B">
        <w:rPr>
          <w:rFonts w:ascii="Arial" w:hAnsi="Arial" w:cs="Arial"/>
          <w:sz w:val="24"/>
          <w:szCs w:val="24"/>
        </w:rPr>
        <w:t>rces.</w:t>
      </w:r>
    </w:p>
    <w:p w:rsidR="00F8476D" w:rsidRDefault="00F8476D" w:rsidP="00D845B7">
      <w:pPr>
        <w:rPr>
          <w:rFonts w:ascii="Arial" w:hAnsi="Arial" w:cs="Arial"/>
          <w:sz w:val="24"/>
          <w:szCs w:val="24"/>
        </w:rPr>
      </w:pPr>
    </w:p>
    <w:p w:rsidR="00E61ACA" w:rsidRDefault="00E61ACA" w:rsidP="00E61ACA">
      <w:pPr>
        <w:jc w:val="center"/>
        <w:rPr>
          <w:rFonts w:ascii="Arial" w:hAnsi="Arial" w:cs="Arial"/>
          <w:sz w:val="32"/>
          <w:szCs w:val="32"/>
        </w:rPr>
      </w:pPr>
      <w:r w:rsidRPr="00E61ACA">
        <w:rPr>
          <w:rFonts w:ascii="Arial" w:hAnsi="Arial" w:cs="Arial"/>
          <w:sz w:val="32"/>
          <w:szCs w:val="32"/>
        </w:rPr>
        <w:t>Academic &amp; Social Problems: A Comparison of Approaches:</w:t>
      </w:r>
    </w:p>
    <w:p w:rsidR="00E61ACA" w:rsidRDefault="00E61ACA" w:rsidP="00E61ACA">
      <w:pPr>
        <w:jc w:val="center"/>
        <w:rPr>
          <w:rFonts w:ascii="Arial" w:hAnsi="Arial" w:cs="Arial"/>
          <w:sz w:val="32"/>
          <w:szCs w:val="32"/>
        </w:rPr>
      </w:pPr>
    </w:p>
    <w:p w:rsidR="00E61ACA" w:rsidRDefault="0029207A" w:rsidP="00FC58DF">
      <w:pPr>
        <w:jc w:val="center"/>
        <w:rPr>
          <w:rFonts w:ascii="Arial" w:hAnsi="Arial" w:cs="Arial"/>
          <w:sz w:val="24"/>
          <w:szCs w:val="24"/>
        </w:rPr>
      </w:pPr>
      <w:r>
        <w:rPr>
          <w:rFonts w:ascii="Arial" w:hAnsi="Arial" w:cs="Arial"/>
          <w:sz w:val="24"/>
          <w:szCs w:val="24"/>
        </w:rPr>
        <w:t>Error Type</w:t>
      </w:r>
      <w:r>
        <w:rPr>
          <w:rFonts w:ascii="Arial" w:hAnsi="Arial" w:cs="Arial"/>
          <w:sz w:val="24"/>
          <w:szCs w:val="24"/>
        </w:rPr>
        <w:tab/>
        <w:t xml:space="preserve">      Approaches for Academic</w:t>
      </w:r>
      <w:r>
        <w:rPr>
          <w:rFonts w:ascii="Arial" w:hAnsi="Arial" w:cs="Arial"/>
          <w:sz w:val="24"/>
          <w:szCs w:val="24"/>
        </w:rPr>
        <w:tab/>
        <w:t xml:space="preserve"> </w:t>
      </w:r>
      <w:r w:rsidR="00FC58DF">
        <w:rPr>
          <w:rFonts w:ascii="Arial" w:hAnsi="Arial" w:cs="Arial"/>
          <w:sz w:val="24"/>
          <w:szCs w:val="24"/>
        </w:rPr>
        <w:tab/>
      </w:r>
      <w:r w:rsidR="00FC58DF">
        <w:rPr>
          <w:rFonts w:ascii="Arial" w:hAnsi="Arial" w:cs="Arial"/>
          <w:sz w:val="24"/>
          <w:szCs w:val="24"/>
        </w:rPr>
        <w:tab/>
      </w:r>
      <w:r w:rsidR="00E61ACA">
        <w:rPr>
          <w:rFonts w:ascii="Arial" w:hAnsi="Arial" w:cs="Arial"/>
          <w:sz w:val="24"/>
          <w:szCs w:val="24"/>
        </w:rPr>
        <w:t>Approaches for Social</w:t>
      </w:r>
    </w:p>
    <w:p w:rsidR="00E61ACA" w:rsidRDefault="00E61ACA" w:rsidP="00E61AC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9207A">
        <w:rPr>
          <w:rFonts w:ascii="Arial" w:hAnsi="Arial" w:cs="Arial"/>
          <w:sz w:val="24"/>
          <w:szCs w:val="24"/>
        </w:rPr>
        <w:t xml:space="preserve">                  </w:t>
      </w:r>
      <w:r>
        <w:rPr>
          <w:rFonts w:ascii="Arial" w:hAnsi="Arial" w:cs="Arial"/>
          <w:sz w:val="24"/>
          <w:szCs w:val="24"/>
        </w:rPr>
        <w:t>Problems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207A">
        <w:rPr>
          <w:rFonts w:ascii="Arial" w:hAnsi="Arial" w:cs="Arial"/>
          <w:sz w:val="24"/>
          <w:szCs w:val="24"/>
        </w:rPr>
        <w:t xml:space="preserve"> </w:t>
      </w:r>
      <w:r>
        <w:rPr>
          <w:rFonts w:ascii="Arial" w:hAnsi="Arial" w:cs="Arial"/>
          <w:sz w:val="24"/>
          <w:szCs w:val="24"/>
        </w:rPr>
        <w:t>Problems</w:t>
      </w:r>
    </w:p>
    <w:tbl>
      <w:tblPr>
        <w:tblStyle w:val="TableGrid"/>
        <w:tblW w:w="0" w:type="auto"/>
        <w:tblLook w:val="04A0" w:firstRow="1" w:lastRow="0" w:firstColumn="1" w:lastColumn="0" w:noHBand="0" w:noVBand="1"/>
      </w:tblPr>
      <w:tblGrid>
        <w:gridCol w:w="2268"/>
        <w:gridCol w:w="3600"/>
        <w:gridCol w:w="3996"/>
      </w:tblGrid>
      <w:tr w:rsidR="00E61ACA" w:rsidRPr="00E61ACA" w:rsidTr="00F25E5D">
        <w:tc>
          <w:tcPr>
            <w:tcW w:w="2268" w:type="dxa"/>
            <w:vAlign w:val="center"/>
          </w:tcPr>
          <w:p w:rsidR="00E61ACA" w:rsidRPr="00E61ACA" w:rsidRDefault="00E61ACA" w:rsidP="00F25E5D">
            <w:pPr>
              <w:jc w:val="center"/>
              <w:rPr>
                <w:rFonts w:ascii="Arial" w:hAnsi="Arial" w:cs="Arial"/>
                <w:sz w:val="24"/>
                <w:szCs w:val="24"/>
              </w:rPr>
            </w:pPr>
            <w:r w:rsidRPr="00E61ACA">
              <w:rPr>
                <w:rFonts w:ascii="Arial" w:hAnsi="Arial" w:cs="Arial"/>
                <w:sz w:val="24"/>
                <w:szCs w:val="24"/>
              </w:rPr>
              <w:t>Infrequent</w:t>
            </w:r>
          </w:p>
        </w:tc>
        <w:tc>
          <w:tcPr>
            <w:tcW w:w="3600" w:type="dxa"/>
          </w:tcPr>
          <w:p w:rsidR="00E61ACA" w:rsidRPr="00E61ACA" w:rsidRDefault="00E61ACA" w:rsidP="00E61ACA">
            <w:pPr>
              <w:pStyle w:val="ListParagraph"/>
              <w:numPr>
                <w:ilvl w:val="0"/>
                <w:numId w:val="1"/>
              </w:numPr>
              <w:rPr>
                <w:rFonts w:ascii="Arial" w:hAnsi="Arial" w:cs="Arial"/>
                <w:sz w:val="20"/>
                <w:szCs w:val="20"/>
              </w:rPr>
            </w:pPr>
            <w:r w:rsidRPr="00E61ACA">
              <w:rPr>
                <w:rFonts w:ascii="Arial" w:hAnsi="Arial" w:cs="Arial"/>
                <w:sz w:val="20"/>
                <w:szCs w:val="20"/>
              </w:rPr>
              <w:t xml:space="preserve">Assume student is trying to make correct responses; error was accidental, a </w:t>
            </w:r>
            <w:r w:rsidRPr="00E61ACA">
              <w:rPr>
                <w:rFonts w:ascii="Arial" w:hAnsi="Arial" w:cs="Arial"/>
                <w:i/>
                <w:sz w:val="20"/>
                <w:szCs w:val="20"/>
              </w:rPr>
              <w:t>skill deficit</w:t>
            </w:r>
            <w:r w:rsidRPr="00E61ACA">
              <w:rPr>
                <w:rFonts w:ascii="Arial" w:hAnsi="Arial" w:cs="Arial"/>
                <w:sz w:val="20"/>
                <w:szCs w:val="20"/>
              </w:rPr>
              <w:t>.</w:t>
            </w:r>
          </w:p>
          <w:p w:rsidR="00E61ACA" w:rsidRPr="00E61ACA" w:rsidRDefault="00E61ACA" w:rsidP="00E61ACA">
            <w:pPr>
              <w:rPr>
                <w:rFonts w:ascii="Arial" w:hAnsi="Arial" w:cs="Arial"/>
                <w:sz w:val="20"/>
                <w:szCs w:val="20"/>
              </w:rPr>
            </w:pPr>
          </w:p>
          <w:p w:rsidR="00E61ACA" w:rsidRPr="00E61ACA" w:rsidRDefault="00E61ACA" w:rsidP="00E61ACA">
            <w:pPr>
              <w:pStyle w:val="ListParagraph"/>
              <w:numPr>
                <w:ilvl w:val="0"/>
                <w:numId w:val="1"/>
              </w:numPr>
              <w:rPr>
                <w:rFonts w:ascii="Arial" w:hAnsi="Arial" w:cs="Arial"/>
                <w:sz w:val="20"/>
                <w:szCs w:val="20"/>
              </w:rPr>
            </w:pPr>
            <w:r w:rsidRPr="00E61ACA">
              <w:rPr>
                <w:rFonts w:ascii="Arial" w:hAnsi="Arial" w:cs="Arial"/>
                <w:sz w:val="20"/>
                <w:szCs w:val="20"/>
              </w:rPr>
              <w:t>Provide assistance (teach, model, guide, check)</w:t>
            </w:r>
          </w:p>
          <w:p w:rsidR="00E61ACA" w:rsidRPr="00E61ACA" w:rsidRDefault="00E61ACA" w:rsidP="00E61ACA">
            <w:pPr>
              <w:rPr>
                <w:rFonts w:ascii="Arial" w:hAnsi="Arial" w:cs="Arial"/>
                <w:sz w:val="20"/>
                <w:szCs w:val="20"/>
              </w:rPr>
            </w:pPr>
          </w:p>
          <w:p w:rsidR="00E61ACA" w:rsidRPr="00E61ACA" w:rsidRDefault="00E61ACA" w:rsidP="00E61ACA">
            <w:pPr>
              <w:pStyle w:val="ListParagraph"/>
              <w:numPr>
                <w:ilvl w:val="0"/>
                <w:numId w:val="1"/>
              </w:numPr>
              <w:rPr>
                <w:rFonts w:ascii="Arial" w:hAnsi="Arial" w:cs="Arial"/>
                <w:sz w:val="20"/>
                <w:szCs w:val="20"/>
              </w:rPr>
            </w:pPr>
            <w:r w:rsidRPr="00E61ACA">
              <w:rPr>
                <w:rFonts w:ascii="Arial" w:hAnsi="Arial" w:cs="Arial"/>
                <w:sz w:val="20"/>
                <w:szCs w:val="20"/>
              </w:rPr>
              <w:t>Provide more practice and feedback; monitor progress.</w:t>
            </w:r>
          </w:p>
          <w:p w:rsidR="00E61ACA" w:rsidRPr="00E61ACA" w:rsidRDefault="00E61ACA" w:rsidP="00E61ACA">
            <w:pPr>
              <w:rPr>
                <w:rFonts w:ascii="Arial" w:hAnsi="Arial" w:cs="Arial"/>
                <w:sz w:val="20"/>
                <w:szCs w:val="20"/>
              </w:rPr>
            </w:pPr>
          </w:p>
          <w:p w:rsidR="00E61ACA" w:rsidRDefault="00E61ACA" w:rsidP="00E61ACA">
            <w:pPr>
              <w:pStyle w:val="ListParagraph"/>
              <w:numPr>
                <w:ilvl w:val="0"/>
                <w:numId w:val="1"/>
              </w:numPr>
              <w:rPr>
                <w:rFonts w:ascii="Arial" w:hAnsi="Arial" w:cs="Arial"/>
                <w:sz w:val="20"/>
                <w:szCs w:val="20"/>
              </w:rPr>
            </w:pPr>
            <w:r w:rsidRPr="00E61ACA">
              <w:rPr>
                <w:rFonts w:ascii="Arial" w:hAnsi="Arial" w:cs="Arial"/>
                <w:sz w:val="20"/>
                <w:szCs w:val="20"/>
              </w:rPr>
              <w:t>Assume student has learned skill and will perform correctly in the future</w:t>
            </w:r>
            <w:r>
              <w:rPr>
                <w:rFonts w:ascii="Arial" w:hAnsi="Arial" w:cs="Arial"/>
                <w:sz w:val="20"/>
                <w:szCs w:val="20"/>
              </w:rPr>
              <w:t>.</w:t>
            </w:r>
          </w:p>
          <w:p w:rsidR="00E61ACA" w:rsidRPr="00E61ACA" w:rsidRDefault="00E61ACA" w:rsidP="00E61ACA">
            <w:pPr>
              <w:rPr>
                <w:rFonts w:ascii="Arial" w:hAnsi="Arial" w:cs="Arial"/>
                <w:sz w:val="20"/>
                <w:szCs w:val="20"/>
              </w:rPr>
            </w:pPr>
          </w:p>
        </w:tc>
        <w:tc>
          <w:tcPr>
            <w:tcW w:w="3996" w:type="dxa"/>
            <w:vAlign w:val="center"/>
          </w:tcPr>
          <w:p w:rsidR="00E61ACA" w:rsidRPr="00E61ACA" w:rsidRDefault="00E61ACA" w:rsidP="00F25E5D">
            <w:pPr>
              <w:pStyle w:val="ListParagraph"/>
              <w:numPr>
                <w:ilvl w:val="0"/>
                <w:numId w:val="1"/>
              </w:numPr>
              <w:rPr>
                <w:rFonts w:ascii="Arial" w:hAnsi="Arial" w:cs="Arial"/>
                <w:sz w:val="20"/>
                <w:szCs w:val="20"/>
              </w:rPr>
            </w:pPr>
            <w:r w:rsidRPr="00E61ACA">
              <w:rPr>
                <w:rFonts w:ascii="Arial" w:hAnsi="Arial" w:cs="Arial"/>
                <w:sz w:val="20"/>
                <w:szCs w:val="20"/>
              </w:rPr>
              <w:t xml:space="preserve">Assume student is choosing to be “bad;” error was deliberate, a </w:t>
            </w:r>
            <w:r w:rsidRPr="00F25E5D">
              <w:rPr>
                <w:rFonts w:ascii="Arial" w:hAnsi="Arial" w:cs="Arial"/>
                <w:i/>
                <w:sz w:val="20"/>
                <w:szCs w:val="20"/>
              </w:rPr>
              <w:t>performance deficit</w:t>
            </w:r>
            <w:r w:rsidRPr="00E61ACA">
              <w:rPr>
                <w:rFonts w:ascii="Arial" w:hAnsi="Arial" w:cs="Arial"/>
                <w:sz w:val="20"/>
                <w:szCs w:val="20"/>
              </w:rPr>
              <w:t>.</w:t>
            </w:r>
          </w:p>
          <w:p w:rsidR="00E61ACA" w:rsidRDefault="00E61ACA" w:rsidP="00F25E5D">
            <w:pPr>
              <w:rPr>
                <w:rFonts w:ascii="Arial" w:hAnsi="Arial" w:cs="Arial"/>
                <w:sz w:val="20"/>
                <w:szCs w:val="20"/>
              </w:rPr>
            </w:pPr>
          </w:p>
          <w:p w:rsidR="00E61ACA" w:rsidRPr="00E61ACA" w:rsidRDefault="00E61ACA" w:rsidP="00F25E5D">
            <w:pPr>
              <w:pStyle w:val="ListParagraph"/>
              <w:numPr>
                <w:ilvl w:val="0"/>
                <w:numId w:val="1"/>
              </w:numPr>
              <w:rPr>
                <w:rFonts w:ascii="Arial" w:hAnsi="Arial" w:cs="Arial"/>
                <w:sz w:val="20"/>
                <w:szCs w:val="20"/>
              </w:rPr>
            </w:pPr>
            <w:r w:rsidRPr="00E61ACA">
              <w:rPr>
                <w:rFonts w:ascii="Arial" w:hAnsi="Arial" w:cs="Arial"/>
                <w:sz w:val="20"/>
                <w:szCs w:val="20"/>
              </w:rPr>
              <w:t>Use consequences/punish.</w:t>
            </w:r>
          </w:p>
          <w:p w:rsidR="00E61ACA" w:rsidRDefault="00E61ACA" w:rsidP="00F25E5D">
            <w:pPr>
              <w:rPr>
                <w:rFonts w:ascii="Arial" w:hAnsi="Arial" w:cs="Arial"/>
                <w:sz w:val="20"/>
                <w:szCs w:val="20"/>
              </w:rPr>
            </w:pPr>
          </w:p>
          <w:p w:rsidR="00E61ACA" w:rsidRPr="00E61ACA" w:rsidRDefault="00E61ACA" w:rsidP="00F25E5D">
            <w:pPr>
              <w:pStyle w:val="ListParagraph"/>
              <w:numPr>
                <w:ilvl w:val="0"/>
                <w:numId w:val="1"/>
              </w:numPr>
              <w:rPr>
                <w:rFonts w:ascii="Arial" w:hAnsi="Arial" w:cs="Arial"/>
                <w:sz w:val="20"/>
                <w:szCs w:val="20"/>
              </w:rPr>
            </w:pPr>
            <w:r w:rsidRPr="00E61ACA">
              <w:rPr>
                <w:rFonts w:ascii="Arial" w:hAnsi="Arial" w:cs="Arial"/>
                <w:sz w:val="20"/>
                <w:szCs w:val="20"/>
              </w:rPr>
              <w:t>Practice not required.</w:t>
            </w:r>
          </w:p>
          <w:p w:rsidR="00E61ACA" w:rsidRDefault="00E61ACA" w:rsidP="00F25E5D">
            <w:pPr>
              <w:rPr>
                <w:rFonts w:ascii="Arial" w:hAnsi="Arial" w:cs="Arial"/>
                <w:sz w:val="20"/>
                <w:szCs w:val="20"/>
              </w:rPr>
            </w:pPr>
          </w:p>
          <w:p w:rsidR="00E61ACA" w:rsidRPr="00E61ACA" w:rsidRDefault="00E61ACA" w:rsidP="00F25E5D">
            <w:pPr>
              <w:pStyle w:val="ListParagraph"/>
              <w:numPr>
                <w:ilvl w:val="0"/>
                <w:numId w:val="1"/>
              </w:numPr>
              <w:rPr>
                <w:rFonts w:ascii="Arial" w:hAnsi="Arial" w:cs="Arial"/>
                <w:sz w:val="20"/>
                <w:szCs w:val="20"/>
              </w:rPr>
            </w:pPr>
            <w:r w:rsidRPr="00E61ACA">
              <w:rPr>
                <w:rFonts w:ascii="Arial" w:hAnsi="Arial" w:cs="Arial"/>
                <w:sz w:val="20"/>
                <w:szCs w:val="20"/>
              </w:rPr>
              <w:t>Assume student has “learned” lesson and will behave in the future.</w:t>
            </w:r>
          </w:p>
          <w:p w:rsidR="00E61ACA" w:rsidRPr="00E61ACA" w:rsidRDefault="00E61ACA" w:rsidP="00F25E5D">
            <w:pPr>
              <w:rPr>
                <w:rFonts w:ascii="Arial" w:hAnsi="Arial" w:cs="Arial"/>
                <w:sz w:val="20"/>
                <w:szCs w:val="20"/>
              </w:rPr>
            </w:pPr>
          </w:p>
          <w:p w:rsidR="00E61ACA" w:rsidRPr="00E61ACA" w:rsidRDefault="00E61ACA" w:rsidP="00F25E5D">
            <w:pPr>
              <w:rPr>
                <w:rFonts w:ascii="Arial" w:hAnsi="Arial" w:cs="Arial"/>
                <w:sz w:val="20"/>
                <w:szCs w:val="20"/>
              </w:rPr>
            </w:pPr>
          </w:p>
        </w:tc>
      </w:tr>
      <w:tr w:rsidR="00E61ACA" w:rsidRPr="00E61ACA" w:rsidTr="00F25E5D">
        <w:tc>
          <w:tcPr>
            <w:tcW w:w="2268" w:type="dxa"/>
            <w:vAlign w:val="center"/>
          </w:tcPr>
          <w:p w:rsidR="00E61ACA" w:rsidRPr="00E61ACA" w:rsidRDefault="00E61ACA" w:rsidP="00F25E5D">
            <w:pPr>
              <w:jc w:val="center"/>
              <w:rPr>
                <w:rFonts w:ascii="Arial" w:hAnsi="Arial" w:cs="Arial"/>
                <w:sz w:val="24"/>
                <w:szCs w:val="24"/>
              </w:rPr>
            </w:pPr>
            <w:r w:rsidRPr="00E61ACA">
              <w:rPr>
                <w:rFonts w:ascii="Arial" w:hAnsi="Arial" w:cs="Arial"/>
                <w:sz w:val="24"/>
                <w:szCs w:val="24"/>
              </w:rPr>
              <w:t>Frequent</w:t>
            </w:r>
          </w:p>
        </w:tc>
        <w:tc>
          <w:tcPr>
            <w:tcW w:w="3600" w:type="dxa"/>
          </w:tcPr>
          <w:p w:rsidR="00E61ACA" w:rsidRPr="00E61ACA" w:rsidRDefault="00E61ACA" w:rsidP="00E61ACA">
            <w:pPr>
              <w:pStyle w:val="ListParagraph"/>
              <w:numPr>
                <w:ilvl w:val="0"/>
                <w:numId w:val="2"/>
              </w:numPr>
              <w:rPr>
                <w:rFonts w:ascii="Arial" w:hAnsi="Arial" w:cs="Arial"/>
                <w:sz w:val="20"/>
                <w:szCs w:val="20"/>
              </w:rPr>
            </w:pPr>
            <w:r w:rsidRPr="00E61ACA">
              <w:rPr>
                <w:rFonts w:ascii="Arial" w:hAnsi="Arial" w:cs="Arial"/>
                <w:sz w:val="20"/>
                <w:szCs w:val="20"/>
              </w:rPr>
              <w:t>Assume student has learned the wrong way or has inadvertently been taught the wrong way.</w:t>
            </w:r>
          </w:p>
          <w:p w:rsidR="00E61ACA" w:rsidRDefault="00E61ACA" w:rsidP="00E61ACA">
            <w:pPr>
              <w:rPr>
                <w:rFonts w:ascii="Arial" w:hAnsi="Arial" w:cs="Arial"/>
                <w:sz w:val="20"/>
                <w:szCs w:val="20"/>
              </w:rPr>
            </w:pPr>
          </w:p>
          <w:p w:rsidR="00E61ACA" w:rsidRPr="00E61ACA" w:rsidRDefault="00E61ACA" w:rsidP="00E61ACA">
            <w:pPr>
              <w:pStyle w:val="ListParagraph"/>
              <w:numPr>
                <w:ilvl w:val="0"/>
                <w:numId w:val="2"/>
              </w:numPr>
              <w:rPr>
                <w:rFonts w:ascii="Arial" w:hAnsi="Arial" w:cs="Arial"/>
                <w:sz w:val="20"/>
                <w:szCs w:val="20"/>
              </w:rPr>
            </w:pPr>
            <w:r w:rsidRPr="00E61ACA">
              <w:rPr>
                <w:rFonts w:ascii="Arial" w:hAnsi="Arial" w:cs="Arial"/>
                <w:sz w:val="20"/>
                <w:szCs w:val="20"/>
              </w:rPr>
              <w:t>Diagnose problem; identify misrule or determine more effective way to teach.</w:t>
            </w:r>
          </w:p>
          <w:p w:rsidR="00E61ACA" w:rsidRDefault="00E61ACA" w:rsidP="00E61ACA">
            <w:pPr>
              <w:rPr>
                <w:rFonts w:ascii="Arial" w:hAnsi="Arial" w:cs="Arial"/>
                <w:sz w:val="20"/>
                <w:szCs w:val="20"/>
              </w:rPr>
            </w:pPr>
          </w:p>
          <w:p w:rsidR="00E61ACA" w:rsidRPr="00E61ACA" w:rsidRDefault="00E61ACA" w:rsidP="00E61ACA">
            <w:pPr>
              <w:pStyle w:val="ListParagraph"/>
              <w:numPr>
                <w:ilvl w:val="0"/>
                <w:numId w:val="2"/>
              </w:numPr>
              <w:rPr>
                <w:rFonts w:ascii="Arial" w:hAnsi="Arial" w:cs="Arial"/>
                <w:sz w:val="20"/>
                <w:szCs w:val="20"/>
              </w:rPr>
            </w:pPr>
            <w:r w:rsidRPr="00E61ACA">
              <w:rPr>
                <w:rFonts w:ascii="Arial" w:hAnsi="Arial" w:cs="Arial"/>
                <w:sz w:val="20"/>
                <w:szCs w:val="20"/>
              </w:rPr>
              <w:t>Adjust teaching arrangements to accommodate learner needs.  Provide practice and feedback.</w:t>
            </w:r>
          </w:p>
          <w:p w:rsidR="00E61ACA" w:rsidRDefault="00E61ACA" w:rsidP="00E61ACA">
            <w:pPr>
              <w:rPr>
                <w:rFonts w:ascii="Arial" w:hAnsi="Arial" w:cs="Arial"/>
                <w:sz w:val="20"/>
                <w:szCs w:val="20"/>
              </w:rPr>
            </w:pPr>
          </w:p>
          <w:p w:rsidR="00E61ACA" w:rsidRPr="00E61ACA" w:rsidRDefault="00E61ACA" w:rsidP="00E61ACA">
            <w:pPr>
              <w:pStyle w:val="ListParagraph"/>
              <w:numPr>
                <w:ilvl w:val="0"/>
                <w:numId w:val="2"/>
              </w:numPr>
              <w:rPr>
                <w:rFonts w:ascii="Arial" w:hAnsi="Arial" w:cs="Arial"/>
                <w:sz w:val="20"/>
                <w:szCs w:val="20"/>
              </w:rPr>
            </w:pPr>
            <w:r w:rsidRPr="00E61ACA">
              <w:rPr>
                <w:rFonts w:ascii="Arial" w:hAnsi="Arial" w:cs="Arial"/>
                <w:sz w:val="20"/>
                <w:szCs w:val="20"/>
              </w:rPr>
              <w:t>Assume student has learned skill and will perform correctly in the future.</w:t>
            </w:r>
          </w:p>
          <w:p w:rsidR="00E61ACA" w:rsidRPr="00E61ACA" w:rsidRDefault="00E61ACA" w:rsidP="00E61ACA">
            <w:pPr>
              <w:rPr>
                <w:rFonts w:ascii="Arial" w:hAnsi="Arial" w:cs="Arial"/>
                <w:sz w:val="20"/>
                <w:szCs w:val="20"/>
              </w:rPr>
            </w:pPr>
          </w:p>
        </w:tc>
        <w:tc>
          <w:tcPr>
            <w:tcW w:w="3996" w:type="dxa"/>
            <w:vAlign w:val="center"/>
          </w:tcPr>
          <w:p w:rsidR="00E61ACA" w:rsidRPr="00F25E5D" w:rsidRDefault="00E61ACA" w:rsidP="00F25E5D">
            <w:pPr>
              <w:pStyle w:val="ListParagraph"/>
              <w:numPr>
                <w:ilvl w:val="0"/>
                <w:numId w:val="2"/>
              </w:numPr>
              <w:rPr>
                <w:rFonts w:ascii="Arial" w:hAnsi="Arial" w:cs="Arial"/>
                <w:sz w:val="20"/>
                <w:szCs w:val="20"/>
              </w:rPr>
            </w:pPr>
            <w:r w:rsidRPr="00F25E5D">
              <w:rPr>
                <w:rFonts w:ascii="Arial" w:hAnsi="Arial" w:cs="Arial"/>
                <w:sz w:val="20"/>
                <w:szCs w:val="20"/>
              </w:rPr>
              <w:t>Assume the student is refusing to cooperate; student knows what is right, has been told to stop, and is being insubordinate.</w:t>
            </w:r>
          </w:p>
          <w:p w:rsidR="00E61ACA" w:rsidRDefault="00E61ACA" w:rsidP="00F25E5D">
            <w:pPr>
              <w:rPr>
                <w:rFonts w:ascii="Arial" w:hAnsi="Arial" w:cs="Arial"/>
                <w:sz w:val="20"/>
                <w:szCs w:val="20"/>
              </w:rPr>
            </w:pPr>
          </w:p>
          <w:p w:rsidR="00E61ACA" w:rsidRPr="00F25E5D" w:rsidRDefault="00E61ACA" w:rsidP="00F25E5D">
            <w:pPr>
              <w:pStyle w:val="ListParagraph"/>
              <w:numPr>
                <w:ilvl w:val="0"/>
                <w:numId w:val="2"/>
              </w:numPr>
              <w:rPr>
                <w:rFonts w:ascii="Arial" w:hAnsi="Arial" w:cs="Arial"/>
                <w:sz w:val="20"/>
                <w:szCs w:val="20"/>
              </w:rPr>
            </w:pPr>
            <w:r w:rsidRPr="00F25E5D">
              <w:rPr>
                <w:rFonts w:ascii="Arial" w:hAnsi="Arial" w:cs="Arial"/>
                <w:sz w:val="20"/>
                <w:szCs w:val="20"/>
              </w:rPr>
              <w:t xml:space="preserve">Provide </w:t>
            </w:r>
            <w:r w:rsidR="00F25E5D" w:rsidRPr="00F25E5D">
              <w:rPr>
                <w:rFonts w:ascii="Arial" w:hAnsi="Arial" w:cs="Arial"/>
                <w:sz w:val="20"/>
                <w:szCs w:val="20"/>
              </w:rPr>
              <w:t xml:space="preserve">more </w:t>
            </w:r>
            <w:r w:rsidRPr="00F25E5D">
              <w:rPr>
                <w:rFonts w:ascii="Arial" w:hAnsi="Arial" w:cs="Arial"/>
                <w:sz w:val="20"/>
                <w:szCs w:val="20"/>
              </w:rPr>
              <w:t>severe consequences</w:t>
            </w:r>
            <w:r w:rsidR="00F25E5D" w:rsidRPr="00F25E5D">
              <w:rPr>
                <w:rFonts w:ascii="Arial" w:hAnsi="Arial" w:cs="Arial"/>
                <w:sz w:val="20"/>
                <w:szCs w:val="20"/>
              </w:rPr>
              <w:t>; remove the student from normal context (office referral, detention, suspension, etc.)</w:t>
            </w:r>
          </w:p>
          <w:p w:rsidR="00F25E5D" w:rsidRDefault="00F25E5D" w:rsidP="00F25E5D">
            <w:pPr>
              <w:rPr>
                <w:rFonts w:ascii="Arial" w:hAnsi="Arial" w:cs="Arial"/>
                <w:sz w:val="20"/>
                <w:szCs w:val="20"/>
              </w:rPr>
            </w:pPr>
          </w:p>
          <w:p w:rsidR="00F25E5D" w:rsidRPr="00F25E5D" w:rsidRDefault="00F25E5D" w:rsidP="00F25E5D">
            <w:pPr>
              <w:pStyle w:val="ListParagraph"/>
              <w:numPr>
                <w:ilvl w:val="0"/>
                <w:numId w:val="2"/>
              </w:numPr>
              <w:rPr>
                <w:rFonts w:ascii="Arial" w:hAnsi="Arial" w:cs="Arial"/>
                <w:sz w:val="20"/>
                <w:szCs w:val="20"/>
              </w:rPr>
            </w:pPr>
            <w:r w:rsidRPr="00F25E5D">
              <w:rPr>
                <w:rFonts w:ascii="Arial" w:hAnsi="Arial" w:cs="Arial"/>
                <w:sz w:val="20"/>
                <w:szCs w:val="20"/>
              </w:rPr>
              <w:t>Maintain student removal from the normal context.</w:t>
            </w:r>
          </w:p>
          <w:p w:rsidR="00F25E5D" w:rsidRDefault="00F25E5D" w:rsidP="00F25E5D">
            <w:pPr>
              <w:rPr>
                <w:rFonts w:ascii="Arial" w:hAnsi="Arial" w:cs="Arial"/>
                <w:sz w:val="20"/>
                <w:szCs w:val="20"/>
              </w:rPr>
            </w:pPr>
          </w:p>
          <w:p w:rsidR="00F25E5D" w:rsidRPr="00F25E5D" w:rsidRDefault="00F25E5D" w:rsidP="00F25E5D">
            <w:pPr>
              <w:pStyle w:val="ListParagraph"/>
              <w:numPr>
                <w:ilvl w:val="0"/>
                <w:numId w:val="2"/>
              </w:numPr>
              <w:rPr>
                <w:rFonts w:ascii="Arial" w:hAnsi="Arial" w:cs="Arial"/>
                <w:sz w:val="20"/>
                <w:szCs w:val="20"/>
              </w:rPr>
            </w:pPr>
            <w:r w:rsidRPr="00F25E5D">
              <w:rPr>
                <w:rFonts w:ascii="Arial" w:hAnsi="Arial" w:cs="Arial"/>
                <w:sz w:val="20"/>
                <w:szCs w:val="20"/>
              </w:rPr>
              <w:t>Assume student has “learned” lesson and will behave in the future.</w:t>
            </w:r>
          </w:p>
        </w:tc>
      </w:tr>
    </w:tbl>
    <w:p w:rsidR="00FC521B" w:rsidRPr="00FC521B" w:rsidRDefault="00FC521B" w:rsidP="00C277EA">
      <w:pPr>
        <w:jc w:val="center"/>
        <w:rPr>
          <w:rFonts w:ascii="Arial" w:hAnsi="Arial" w:cs="Arial"/>
          <w:sz w:val="16"/>
          <w:szCs w:val="16"/>
        </w:rPr>
      </w:pPr>
      <w:r>
        <w:rPr>
          <w:noProof/>
        </w:rPr>
        <w:drawing>
          <wp:anchor distT="0" distB="0" distL="114300" distR="114300" simplePos="0" relativeHeight="251660288" behindDoc="1" locked="0" layoutInCell="1" allowOverlap="1" wp14:anchorId="50964389" wp14:editId="2FA9B5C3">
            <wp:simplePos x="0" y="0"/>
            <wp:positionH relativeFrom="column">
              <wp:posOffset>-89314</wp:posOffset>
            </wp:positionH>
            <wp:positionV relativeFrom="paragraph">
              <wp:posOffset>98041</wp:posOffset>
            </wp:positionV>
            <wp:extent cx="786809" cy="7862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87227" cy="786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ACA" w:rsidRDefault="00C277EA" w:rsidP="00C277EA">
      <w:pPr>
        <w:jc w:val="center"/>
        <w:rPr>
          <w:rFonts w:ascii="Arial" w:hAnsi="Arial" w:cs="Arial"/>
          <w:sz w:val="24"/>
          <w:szCs w:val="24"/>
        </w:rPr>
      </w:pPr>
      <w:r>
        <w:rPr>
          <w:rFonts w:ascii="Arial" w:hAnsi="Arial" w:cs="Arial"/>
          <w:sz w:val="24"/>
          <w:szCs w:val="24"/>
        </w:rPr>
        <w:t>Figure 1</w:t>
      </w:r>
    </w:p>
    <w:p w:rsidR="00C277EA" w:rsidRDefault="00C277EA" w:rsidP="00C277EA">
      <w:pPr>
        <w:jc w:val="center"/>
        <w:rPr>
          <w:rFonts w:ascii="Arial" w:hAnsi="Arial" w:cs="Arial"/>
          <w:sz w:val="24"/>
          <w:szCs w:val="24"/>
        </w:rPr>
      </w:pPr>
    </w:p>
    <w:p w:rsidR="00C277EA" w:rsidRPr="00FC521B" w:rsidRDefault="00FC521B" w:rsidP="00FC521B">
      <w:pPr>
        <w:ind w:left="720" w:firstLine="720"/>
        <w:rPr>
          <w:rFonts w:ascii="Arial" w:hAnsi="Arial" w:cs="Arial"/>
          <w:sz w:val="28"/>
          <w:szCs w:val="28"/>
        </w:rPr>
      </w:pPr>
      <w:r w:rsidRPr="00FC521B">
        <w:rPr>
          <w:rFonts w:ascii="Arial" w:hAnsi="Arial" w:cs="Arial"/>
          <w:sz w:val="28"/>
          <w:szCs w:val="28"/>
        </w:rPr>
        <w:t>Discussion:</w:t>
      </w:r>
    </w:p>
    <w:p w:rsidR="00FC521B" w:rsidRDefault="00FC521B" w:rsidP="00C277EA">
      <w:pPr>
        <w:rPr>
          <w:rFonts w:ascii="Arial" w:hAnsi="Arial" w:cs="Arial"/>
          <w:sz w:val="24"/>
          <w:szCs w:val="24"/>
        </w:rPr>
      </w:pPr>
    </w:p>
    <w:p w:rsidR="00FC521B" w:rsidRDefault="00FC521B" w:rsidP="00FC521B">
      <w:pPr>
        <w:ind w:left="720"/>
        <w:rPr>
          <w:rFonts w:ascii="Arial" w:hAnsi="Arial" w:cs="Arial"/>
          <w:sz w:val="24"/>
          <w:szCs w:val="24"/>
        </w:rPr>
      </w:pPr>
    </w:p>
    <w:p w:rsidR="00FC521B" w:rsidRPr="00E61ACA" w:rsidRDefault="00FC521B" w:rsidP="00FC521B">
      <w:pPr>
        <w:ind w:left="720"/>
        <w:rPr>
          <w:rFonts w:ascii="Arial" w:hAnsi="Arial" w:cs="Arial"/>
          <w:sz w:val="24"/>
          <w:szCs w:val="24"/>
        </w:rPr>
      </w:pPr>
      <w:r>
        <w:rPr>
          <w:rFonts w:ascii="Arial" w:hAnsi="Arial" w:cs="Arial"/>
          <w:sz w:val="24"/>
          <w:szCs w:val="24"/>
        </w:rPr>
        <w:t>What did you hear that gives you pause to rethink your understanding of discipline?  Share the key ideas that restructure your view of discipline.</w:t>
      </w:r>
    </w:p>
    <w:sectPr w:rsidR="00FC521B" w:rsidRPr="00E61ACA" w:rsidSect="00F8476D">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53" w:rsidRDefault="00746C53" w:rsidP="00746C53">
      <w:r>
        <w:separator/>
      </w:r>
    </w:p>
  </w:endnote>
  <w:endnote w:type="continuationSeparator" w:id="0">
    <w:p w:rsidR="00746C53" w:rsidRDefault="00746C53" w:rsidP="007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DF" w:rsidRDefault="00FC58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3" w:rsidRDefault="00FC58DF" w:rsidP="00746C53">
    <w:pPr>
      <w:pStyle w:val="Footer"/>
    </w:pPr>
    <w:r>
      <w:rPr>
        <w:rFonts w:ascii="FranklinGothic-Book" w:hAnsi="FranklinGothic-Book" w:cs="FranklinGothic-Book"/>
      </w:rPr>
      <w:t xml:space="preserve">Adapted from </w:t>
    </w:r>
    <w:r w:rsidR="00746C53">
      <w:rPr>
        <w:rFonts w:ascii="FranklinGothic-Book" w:hAnsi="FranklinGothic-Book" w:cs="FranklinGothic-Book"/>
      </w:rPr>
      <w:t>MO SW-PBS Team Workbook, retrieved 2.2013</w:t>
    </w:r>
  </w:p>
  <w:p w:rsidR="00746C53" w:rsidRDefault="00746C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DF" w:rsidRDefault="00FC5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53" w:rsidRDefault="00746C53" w:rsidP="00746C53">
      <w:r>
        <w:separator/>
      </w:r>
    </w:p>
  </w:footnote>
  <w:footnote w:type="continuationSeparator" w:id="0">
    <w:p w:rsidR="00746C53" w:rsidRDefault="00746C53" w:rsidP="00746C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DF" w:rsidRDefault="00FC58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25937"/>
      <w:docPartObj>
        <w:docPartGallery w:val="Page Numbers (Top of Page)"/>
        <w:docPartUnique/>
      </w:docPartObj>
    </w:sdtPr>
    <w:sdtEndPr>
      <w:rPr>
        <w:noProof/>
      </w:rPr>
    </w:sdtEndPr>
    <w:sdtContent>
      <w:p w:rsidR="00746C53" w:rsidRDefault="00746C53">
        <w:pPr>
          <w:pStyle w:val="Header"/>
          <w:jc w:val="right"/>
        </w:pPr>
        <w:r>
          <w:fldChar w:fldCharType="begin"/>
        </w:r>
        <w:r>
          <w:instrText xml:space="preserve"> PAGE   \* MERGEFORMAT </w:instrText>
        </w:r>
        <w:r>
          <w:fldChar w:fldCharType="separate"/>
        </w:r>
        <w:r w:rsidR="002D1093">
          <w:rPr>
            <w:noProof/>
          </w:rPr>
          <w:t>2</w:t>
        </w:r>
        <w:r>
          <w:rPr>
            <w:noProof/>
          </w:rPr>
          <w:fldChar w:fldCharType="end"/>
        </w:r>
      </w:p>
    </w:sdtContent>
  </w:sdt>
  <w:p w:rsidR="00746C53" w:rsidRDefault="00746C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DF" w:rsidRDefault="00FC58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32121"/>
    <w:multiLevelType w:val="hybridMultilevel"/>
    <w:tmpl w:val="C29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05EDA"/>
    <w:multiLevelType w:val="hybridMultilevel"/>
    <w:tmpl w:val="681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B7"/>
    <w:rsid w:val="00252765"/>
    <w:rsid w:val="00256FC9"/>
    <w:rsid w:val="0029207A"/>
    <w:rsid w:val="002D1093"/>
    <w:rsid w:val="004F04A8"/>
    <w:rsid w:val="00555847"/>
    <w:rsid w:val="006302A7"/>
    <w:rsid w:val="00746C53"/>
    <w:rsid w:val="008973A6"/>
    <w:rsid w:val="00A27FD0"/>
    <w:rsid w:val="00BE1093"/>
    <w:rsid w:val="00C277EA"/>
    <w:rsid w:val="00CD1D5B"/>
    <w:rsid w:val="00D117EE"/>
    <w:rsid w:val="00D56299"/>
    <w:rsid w:val="00D845B7"/>
    <w:rsid w:val="00E61ACA"/>
    <w:rsid w:val="00F07950"/>
    <w:rsid w:val="00F25E5D"/>
    <w:rsid w:val="00F62155"/>
    <w:rsid w:val="00F8476D"/>
    <w:rsid w:val="00FC521B"/>
    <w:rsid w:val="00FC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299"/>
    <w:rPr>
      <w:rFonts w:ascii="Tahoma" w:hAnsi="Tahoma" w:cs="Tahoma"/>
      <w:sz w:val="16"/>
      <w:szCs w:val="16"/>
    </w:rPr>
  </w:style>
  <w:style w:type="character" w:customStyle="1" w:styleId="BalloonTextChar">
    <w:name w:val="Balloon Text Char"/>
    <w:basedOn w:val="DefaultParagraphFont"/>
    <w:link w:val="BalloonText"/>
    <w:uiPriority w:val="99"/>
    <w:semiHidden/>
    <w:rsid w:val="00D56299"/>
    <w:rPr>
      <w:rFonts w:ascii="Tahoma" w:hAnsi="Tahoma" w:cs="Tahoma"/>
      <w:sz w:val="16"/>
      <w:szCs w:val="16"/>
    </w:rPr>
  </w:style>
  <w:style w:type="table" w:styleId="TableGrid">
    <w:name w:val="Table Grid"/>
    <w:basedOn w:val="TableNormal"/>
    <w:uiPriority w:val="59"/>
    <w:rsid w:val="00E61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ACA"/>
    <w:pPr>
      <w:ind w:left="720"/>
      <w:contextualSpacing/>
    </w:pPr>
  </w:style>
  <w:style w:type="paragraph" w:styleId="Header">
    <w:name w:val="header"/>
    <w:basedOn w:val="Normal"/>
    <w:link w:val="HeaderChar"/>
    <w:uiPriority w:val="99"/>
    <w:unhideWhenUsed/>
    <w:rsid w:val="00746C53"/>
    <w:pPr>
      <w:tabs>
        <w:tab w:val="center" w:pos="4680"/>
        <w:tab w:val="right" w:pos="9360"/>
      </w:tabs>
    </w:pPr>
  </w:style>
  <w:style w:type="character" w:customStyle="1" w:styleId="HeaderChar">
    <w:name w:val="Header Char"/>
    <w:basedOn w:val="DefaultParagraphFont"/>
    <w:link w:val="Header"/>
    <w:uiPriority w:val="99"/>
    <w:rsid w:val="00746C53"/>
  </w:style>
  <w:style w:type="paragraph" w:styleId="Footer">
    <w:name w:val="footer"/>
    <w:basedOn w:val="Normal"/>
    <w:link w:val="FooterChar"/>
    <w:uiPriority w:val="99"/>
    <w:unhideWhenUsed/>
    <w:rsid w:val="00746C53"/>
    <w:pPr>
      <w:tabs>
        <w:tab w:val="center" w:pos="4680"/>
        <w:tab w:val="right" w:pos="9360"/>
      </w:tabs>
    </w:pPr>
  </w:style>
  <w:style w:type="character" w:customStyle="1" w:styleId="FooterChar">
    <w:name w:val="Footer Char"/>
    <w:basedOn w:val="DefaultParagraphFont"/>
    <w:link w:val="Footer"/>
    <w:uiPriority w:val="99"/>
    <w:rsid w:val="00746C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299"/>
    <w:rPr>
      <w:rFonts w:ascii="Tahoma" w:hAnsi="Tahoma" w:cs="Tahoma"/>
      <w:sz w:val="16"/>
      <w:szCs w:val="16"/>
    </w:rPr>
  </w:style>
  <w:style w:type="character" w:customStyle="1" w:styleId="BalloonTextChar">
    <w:name w:val="Balloon Text Char"/>
    <w:basedOn w:val="DefaultParagraphFont"/>
    <w:link w:val="BalloonText"/>
    <w:uiPriority w:val="99"/>
    <w:semiHidden/>
    <w:rsid w:val="00D56299"/>
    <w:rPr>
      <w:rFonts w:ascii="Tahoma" w:hAnsi="Tahoma" w:cs="Tahoma"/>
      <w:sz w:val="16"/>
      <w:szCs w:val="16"/>
    </w:rPr>
  </w:style>
  <w:style w:type="table" w:styleId="TableGrid">
    <w:name w:val="Table Grid"/>
    <w:basedOn w:val="TableNormal"/>
    <w:uiPriority w:val="59"/>
    <w:rsid w:val="00E61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ACA"/>
    <w:pPr>
      <w:ind w:left="720"/>
      <w:contextualSpacing/>
    </w:pPr>
  </w:style>
  <w:style w:type="paragraph" w:styleId="Header">
    <w:name w:val="header"/>
    <w:basedOn w:val="Normal"/>
    <w:link w:val="HeaderChar"/>
    <w:uiPriority w:val="99"/>
    <w:unhideWhenUsed/>
    <w:rsid w:val="00746C53"/>
    <w:pPr>
      <w:tabs>
        <w:tab w:val="center" w:pos="4680"/>
        <w:tab w:val="right" w:pos="9360"/>
      </w:tabs>
    </w:pPr>
  </w:style>
  <w:style w:type="character" w:customStyle="1" w:styleId="HeaderChar">
    <w:name w:val="Header Char"/>
    <w:basedOn w:val="DefaultParagraphFont"/>
    <w:link w:val="Header"/>
    <w:uiPriority w:val="99"/>
    <w:rsid w:val="00746C53"/>
  </w:style>
  <w:style w:type="paragraph" w:styleId="Footer">
    <w:name w:val="footer"/>
    <w:basedOn w:val="Normal"/>
    <w:link w:val="FooterChar"/>
    <w:uiPriority w:val="99"/>
    <w:unhideWhenUsed/>
    <w:rsid w:val="00746C53"/>
    <w:pPr>
      <w:tabs>
        <w:tab w:val="center" w:pos="4680"/>
        <w:tab w:val="right" w:pos="9360"/>
      </w:tabs>
    </w:pPr>
  </w:style>
  <w:style w:type="character" w:customStyle="1" w:styleId="FooterChar">
    <w:name w:val="Footer Char"/>
    <w:basedOn w:val="DefaultParagraphFont"/>
    <w:link w:val="Footer"/>
    <w:uiPriority w:val="99"/>
    <w:rsid w:val="0074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1185</Words>
  <Characters>6761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Bondy, Jean</dc:creator>
  <cp:lastModifiedBy>Cathy</cp:lastModifiedBy>
  <cp:revision>2</cp:revision>
  <dcterms:created xsi:type="dcterms:W3CDTF">2015-06-11T15:19:00Z</dcterms:created>
  <dcterms:modified xsi:type="dcterms:W3CDTF">2015-06-11T15:19:00Z</dcterms:modified>
</cp:coreProperties>
</file>